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A840F" w14:textId="77777777" w:rsidR="00E86B1D" w:rsidRPr="007A0FF0" w:rsidRDefault="00E86B1D">
      <w:pPr>
        <w:pStyle w:val="normal1"/>
        <w:jc w:val="center"/>
        <w:rPr>
          <w:b/>
          <w:lang w:val="pt-BR"/>
        </w:rPr>
      </w:pPr>
    </w:p>
    <w:p w14:paraId="3FC8FA55" w14:textId="49651B2E" w:rsidR="00E86B1D" w:rsidRPr="007A0FF0" w:rsidRDefault="006B5ECB">
      <w:pPr>
        <w:pStyle w:val="normal1"/>
        <w:jc w:val="center"/>
        <w:rPr>
          <w:lang w:val="pt-BR"/>
        </w:rPr>
      </w:pPr>
      <w:r w:rsidRPr="007A0FF0">
        <w:rPr>
          <w:b/>
          <w:lang w:val="pt-BR"/>
        </w:rPr>
        <w:t xml:space="preserve">PROJETO DE LEI ORDINÁRIA Nº </w:t>
      </w:r>
      <w:r w:rsidR="0052795A" w:rsidRPr="007A0FF0">
        <w:rPr>
          <w:b/>
          <w:lang w:val="pt-BR"/>
        </w:rPr>
        <w:t>8</w:t>
      </w:r>
      <w:r w:rsidRPr="007A0FF0">
        <w:rPr>
          <w:b/>
          <w:lang w:val="pt-BR"/>
        </w:rPr>
        <w:t>, DE 10 DE NOVEMBRO DE 2025</w:t>
      </w:r>
    </w:p>
    <w:p w14:paraId="1C386247" w14:textId="77777777" w:rsidR="00E86B1D" w:rsidRPr="007A0FF0" w:rsidRDefault="00E86B1D">
      <w:pPr>
        <w:pStyle w:val="normal1"/>
        <w:rPr>
          <w:lang w:val="pt-BR"/>
        </w:rPr>
      </w:pPr>
    </w:p>
    <w:p w14:paraId="3A1EF7A3" w14:textId="77777777" w:rsidR="00E86B1D" w:rsidRPr="007A0FF0" w:rsidRDefault="00E86B1D">
      <w:pPr>
        <w:pStyle w:val="Default"/>
        <w:rPr>
          <w:rFonts w:ascii="Calibri" w:hAnsi="Calibri"/>
          <w:lang w:val="pt-BR"/>
        </w:rPr>
      </w:pPr>
    </w:p>
    <w:p w14:paraId="510F0ABF" w14:textId="34E1F441" w:rsidR="00E86B1D" w:rsidRPr="007A0FF0" w:rsidRDefault="0052795A">
      <w:pPr>
        <w:pStyle w:val="Default"/>
        <w:ind w:left="3969"/>
        <w:jc w:val="both"/>
        <w:rPr>
          <w:rFonts w:ascii="Calibri" w:hAnsi="Calibri"/>
          <w:lang w:val="pt-BR"/>
        </w:rPr>
      </w:pPr>
      <w:r w:rsidRPr="007A0FF0">
        <w:rPr>
          <w:rFonts w:ascii="Calibri" w:eastAsia="Times New Roman" w:hAnsi="Calibri"/>
          <w:b/>
          <w:bCs/>
          <w:lang w:val="pt-BR"/>
        </w:rPr>
        <w:t>Dispõe sobre a alteração do nome da Escola Municipal de Ensino Fundamental Humberto de Alencar Castelo Branco, localizada no município de Uruguaiana.</w:t>
      </w:r>
      <w:r w:rsidR="006B5ECB" w:rsidRPr="007A0FF0">
        <w:rPr>
          <w:rFonts w:ascii="Calibri" w:hAnsi="Calibri"/>
          <w:lang w:val="pt-BR"/>
        </w:rPr>
        <w:t xml:space="preserve"> </w:t>
      </w:r>
    </w:p>
    <w:p w14:paraId="491C15C1" w14:textId="77777777" w:rsidR="00E86B1D" w:rsidRPr="007A0FF0" w:rsidRDefault="00E86B1D">
      <w:pPr>
        <w:pStyle w:val="normal1"/>
        <w:rPr>
          <w:lang w:val="pt-BR"/>
        </w:rPr>
      </w:pPr>
    </w:p>
    <w:p w14:paraId="557B7B2F" w14:textId="11DC08E3" w:rsidR="00E86B1D" w:rsidRPr="007A0FF0" w:rsidRDefault="006B5ECB">
      <w:pPr>
        <w:pStyle w:val="normal1"/>
        <w:spacing w:before="34" w:after="34"/>
        <w:ind w:firstLine="1417"/>
        <w:jc w:val="both"/>
        <w:rPr>
          <w:lang w:val="pt-BR"/>
        </w:rPr>
      </w:pPr>
      <w:r w:rsidRPr="007A0FF0">
        <w:rPr>
          <w:b/>
          <w:lang w:val="pt-BR"/>
        </w:rPr>
        <w:t>Art. 1º</w:t>
      </w:r>
      <w:r w:rsidRPr="007A0FF0">
        <w:rPr>
          <w:lang w:val="pt-BR"/>
        </w:rPr>
        <w:t xml:space="preserve"> </w:t>
      </w:r>
      <w:r w:rsidR="0052795A" w:rsidRPr="007A0FF0">
        <w:rPr>
          <w:rFonts w:eastAsia="Times New Roman"/>
          <w:lang w:val="pt-BR"/>
        </w:rPr>
        <w:t xml:space="preserve">Fica alterado o nome da Escola Municipal de Ensino Fundamental </w:t>
      </w:r>
      <w:r w:rsidR="0052795A" w:rsidRPr="007A0FF0">
        <w:rPr>
          <w:rFonts w:eastAsia="Times New Roman"/>
          <w:b/>
          <w:bCs/>
          <w:lang w:val="pt-BR"/>
        </w:rPr>
        <w:t>Humberto de Alencar Castelo Branco</w:t>
      </w:r>
      <w:r w:rsidR="0052795A" w:rsidRPr="007A0FF0">
        <w:rPr>
          <w:rFonts w:eastAsia="Times New Roman"/>
          <w:lang w:val="pt-BR"/>
        </w:rPr>
        <w:t>, localizada na Rua Duque de Caxias, nº 2460, Vila Militar, Bairro Centro, Uruguaiana/RS</w:t>
      </w:r>
      <w:r w:rsidRPr="007A0FF0">
        <w:rPr>
          <w:lang w:val="pt-BR"/>
        </w:rPr>
        <w:t xml:space="preserve"> </w:t>
      </w:r>
    </w:p>
    <w:p w14:paraId="46A58D7A" w14:textId="1E74E341" w:rsidR="00E86B1D" w:rsidRPr="007A0FF0" w:rsidRDefault="006B5ECB" w:rsidP="0052795A">
      <w:pPr>
        <w:pStyle w:val="normal1"/>
        <w:spacing w:before="34" w:after="34"/>
        <w:ind w:firstLine="1417"/>
        <w:jc w:val="both"/>
        <w:rPr>
          <w:lang w:val="pt-BR"/>
        </w:rPr>
      </w:pPr>
      <w:r w:rsidRPr="007A0FF0">
        <w:rPr>
          <w:b/>
          <w:bCs/>
          <w:lang w:val="pt-BR"/>
        </w:rPr>
        <w:t>Art. 2º</w:t>
      </w:r>
      <w:r w:rsidRPr="007A0FF0">
        <w:rPr>
          <w:lang w:val="pt-BR"/>
        </w:rPr>
        <w:t xml:space="preserve"> </w:t>
      </w:r>
      <w:r w:rsidR="0052795A" w:rsidRPr="007A0FF0">
        <w:rPr>
          <w:rFonts w:eastAsia="Times New Roman"/>
          <w:lang w:val="pt-BR"/>
        </w:rPr>
        <w:t>A unidade escolar passará a ser denominada</w:t>
      </w:r>
      <w:r w:rsidR="0052795A" w:rsidRPr="007A0FF0">
        <w:rPr>
          <w:lang w:val="pt-BR"/>
        </w:rPr>
        <w:t xml:space="preserve"> </w:t>
      </w:r>
      <w:r w:rsidR="0052795A" w:rsidRPr="007A0FF0">
        <w:rPr>
          <w:rFonts w:eastAsia="Times New Roman"/>
          <w:b/>
          <w:bCs/>
          <w:lang w:val="pt-BR"/>
        </w:rPr>
        <w:t xml:space="preserve">Escola Municipal de Ensino Fundamental Edson Luís de Lima </w:t>
      </w:r>
      <w:proofErr w:type="gramStart"/>
      <w:r w:rsidR="0052795A" w:rsidRPr="007A0FF0">
        <w:rPr>
          <w:rFonts w:eastAsia="Times New Roman"/>
          <w:b/>
          <w:bCs/>
          <w:lang w:val="pt-BR"/>
        </w:rPr>
        <w:t>Souto.</w:t>
      </w:r>
      <w:r w:rsidRPr="007A0FF0">
        <w:rPr>
          <w:lang w:val="pt-BR"/>
        </w:rPr>
        <w:t>.</w:t>
      </w:r>
      <w:proofErr w:type="gramEnd"/>
      <w:r w:rsidRPr="007A0FF0">
        <w:rPr>
          <w:lang w:val="pt-BR"/>
        </w:rPr>
        <w:t xml:space="preserve"> </w:t>
      </w:r>
    </w:p>
    <w:p w14:paraId="58314F65" w14:textId="656DE6F2" w:rsidR="00E86B1D" w:rsidRPr="007A0FF0" w:rsidRDefault="006B5ECB">
      <w:pPr>
        <w:pStyle w:val="normal1"/>
        <w:spacing w:before="34" w:after="34"/>
        <w:ind w:firstLine="1417"/>
        <w:jc w:val="both"/>
        <w:rPr>
          <w:lang w:val="pt-BR"/>
        </w:rPr>
      </w:pPr>
      <w:r w:rsidRPr="007A0FF0">
        <w:rPr>
          <w:b/>
          <w:lang w:val="pt-BR"/>
        </w:rPr>
        <w:t>Art. 3</w:t>
      </w:r>
      <w:proofErr w:type="gramStart"/>
      <w:r w:rsidRPr="007A0FF0">
        <w:rPr>
          <w:b/>
          <w:lang w:val="pt-BR"/>
        </w:rPr>
        <w:t>º</w:t>
      </w:r>
      <w:r w:rsidRPr="007A0FF0">
        <w:rPr>
          <w:lang w:val="pt-BR"/>
        </w:rPr>
        <w:t xml:space="preserve">  </w:t>
      </w:r>
      <w:r w:rsidR="0052795A" w:rsidRPr="007A0FF0">
        <w:rPr>
          <w:rFonts w:eastAsia="Times New Roman"/>
          <w:lang w:val="pt-BR"/>
        </w:rPr>
        <w:t>A</w:t>
      </w:r>
      <w:proofErr w:type="gramEnd"/>
      <w:r w:rsidR="0052795A" w:rsidRPr="007A0FF0">
        <w:rPr>
          <w:rFonts w:eastAsia="Times New Roman"/>
          <w:lang w:val="pt-BR"/>
        </w:rPr>
        <w:t xml:space="preserve"> nova denominação deverá constar em toda documentação oficial da escola, bem como em placas, registros e materiais institucionais. Qualquer medida estrutural solicitada deve compreender e visar os possíveis gastos para tal. Tomando o tempo necessário para adoção das medidas previstas por lei.</w:t>
      </w:r>
      <w:r w:rsidRPr="007A0FF0">
        <w:rPr>
          <w:lang w:val="pt-BR"/>
        </w:rPr>
        <w:t xml:space="preserve"> </w:t>
      </w:r>
    </w:p>
    <w:p w14:paraId="76BFB9DE" w14:textId="2BCE16C8" w:rsidR="00E86B1D" w:rsidRPr="007A0FF0" w:rsidRDefault="006B5ECB">
      <w:pPr>
        <w:pStyle w:val="normal1"/>
        <w:spacing w:before="34" w:after="34"/>
        <w:ind w:firstLine="1417"/>
        <w:jc w:val="both"/>
        <w:rPr>
          <w:lang w:val="pt-BR"/>
        </w:rPr>
      </w:pPr>
      <w:r w:rsidRPr="007A0FF0">
        <w:rPr>
          <w:b/>
          <w:lang w:val="pt-BR"/>
        </w:rPr>
        <w:t>Art. 4º</w:t>
      </w:r>
      <w:r w:rsidRPr="007A0FF0">
        <w:rPr>
          <w:lang w:val="pt-BR"/>
        </w:rPr>
        <w:t xml:space="preserve"> </w:t>
      </w:r>
      <w:r w:rsidR="0052795A" w:rsidRPr="007A0FF0">
        <w:rPr>
          <w:rFonts w:eastAsia="Times New Roman"/>
          <w:lang w:val="pt-BR"/>
        </w:rPr>
        <w:t xml:space="preserve">As medidas </w:t>
      </w:r>
      <w:r w:rsidR="0052795A" w:rsidRPr="007A0FF0">
        <w:rPr>
          <w:rFonts w:eastAsia="Times New Roman"/>
          <w:b/>
          <w:bCs/>
          <w:lang w:val="pt-BR"/>
        </w:rPr>
        <w:t xml:space="preserve">administrativas </w:t>
      </w:r>
      <w:r w:rsidR="0052795A" w:rsidRPr="007A0FF0">
        <w:rPr>
          <w:rFonts w:eastAsia="Times New Roman"/>
          <w:lang w:val="pt-BR"/>
        </w:rPr>
        <w:t xml:space="preserve">para efetivação da mudança serão adotadas pela Secretaria Municipal de Educação no prazo de até </w:t>
      </w:r>
      <w:r w:rsidR="0052795A" w:rsidRPr="007A0FF0">
        <w:rPr>
          <w:rFonts w:eastAsia="Times New Roman"/>
          <w:b/>
          <w:bCs/>
          <w:lang w:val="pt-BR"/>
        </w:rPr>
        <w:t>60 (sessenta) dias</w:t>
      </w:r>
      <w:r w:rsidR="0052795A" w:rsidRPr="007A0FF0">
        <w:rPr>
          <w:rFonts w:eastAsia="Times New Roman"/>
          <w:lang w:val="pt-BR"/>
        </w:rPr>
        <w:t xml:space="preserve"> a contar da publicação desta Lei</w:t>
      </w:r>
      <w:r w:rsidRPr="007A0FF0">
        <w:rPr>
          <w:lang w:val="pt-BR"/>
        </w:rPr>
        <w:t xml:space="preserve"> </w:t>
      </w:r>
    </w:p>
    <w:p w14:paraId="344A743B" w14:textId="55CF8940" w:rsidR="00E86B1D" w:rsidRPr="007A0FF0" w:rsidRDefault="006B5ECB">
      <w:pPr>
        <w:pStyle w:val="normal1"/>
        <w:spacing w:before="34" w:after="34"/>
        <w:ind w:firstLine="1417"/>
        <w:jc w:val="both"/>
        <w:rPr>
          <w:lang w:val="pt-BR"/>
        </w:rPr>
      </w:pPr>
      <w:r w:rsidRPr="007A0FF0">
        <w:rPr>
          <w:b/>
          <w:bCs/>
          <w:lang w:val="pt-BR"/>
        </w:rPr>
        <w:t>Art. 5º</w:t>
      </w:r>
      <w:r w:rsidRPr="007A0FF0">
        <w:rPr>
          <w:lang w:val="pt-BR"/>
        </w:rPr>
        <w:t xml:space="preserve"> </w:t>
      </w:r>
      <w:r w:rsidR="0052795A" w:rsidRPr="007A0FF0">
        <w:rPr>
          <w:rFonts w:eastAsia="Times New Roman"/>
          <w:lang w:val="pt-BR"/>
        </w:rPr>
        <w:t>Esta Lei entra em vigor na data de sua publicação.</w:t>
      </w:r>
    </w:p>
    <w:p w14:paraId="00B5D3E6" w14:textId="77777777" w:rsidR="0052795A" w:rsidRPr="007A0FF0" w:rsidRDefault="0052795A">
      <w:pPr>
        <w:pStyle w:val="normal1"/>
        <w:spacing w:before="34" w:after="34"/>
        <w:ind w:firstLine="1417"/>
        <w:jc w:val="both"/>
        <w:rPr>
          <w:lang w:val="pt-BR"/>
        </w:rPr>
      </w:pPr>
    </w:p>
    <w:p w14:paraId="3D49253D" w14:textId="22646650" w:rsidR="00E86B1D" w:rsidRPr="007A0FF0" w:rsidRDefault="006B5ECB">
      <w:pPr>
        <w:pStyle w:val="normal1"/>
        <w:spacing w:before="34" w:after="34"/>
        <w:ind w:firstLine="1417"/>
        <w:jc w:val="both"/>
        <w:rPr>
          <w:lang w:val="pt-BR"/>
        </w:rPr>
      </w:pPr>
      <w:r w:rsidRPr="007A0FF0">
        <w:rPr>
          <w:lang w:val="pt-BR"/>
        </w:rPr>
        <w:t xml:space="preserve">Uruguaiana, 10 de novembro de 2025. </w:t>
      </w:r>
    </w:p>
    <w:p w14:paraId="3A266DA7" w14:textId="77777777" w:rsidR="00E86B1D" w:rsidRPr="007A0FF0" w:rsidRDefault="00E86B1D">
      <w:pPr>
        <w:pStyle w:val="normal1"/>
        <w:spacing w:before="34" w:after="34"/>
        <w:ind w:firstLine="1417"/>
        <w:jc w:val="right"/>
        <w:rPr>
          <w:lang w:val="pt-BR"/>
        </w:rPr>
      </w:pPr>
    </w:p>
    <w:p w14:paraId="6F4966FF" w14:textId="77777777" w:rsidR="00E86B1D" w:rsidRPr="007A0FF0" w:rsidRDefault="00E86B1D">
      <w:pPr>
        <w:pStyle w:val="normal1"/>
        <w:spacing w:before="34" w:after="34"/>
        <w:ind w:firstLine="1417"/>
        <w:jc w:val="right"/>
        <w:rPr>
          <w:lang w:val="pt-BR"/>
        </w:rPr>
      </w:pPr>
    </w:p>
    <w:p w14:paraId="10EDCFE8" w14:textId="77777777" w:rsidR="0052795A" w:rsidRPr="007A0FF0" w:rsidRDefault="0052795A" w:rsidP="0052795A">
      <w:pPr>
        <w:jc w:val="center"/>
        <w:rPr>
          <w:rFonts w:eastAsia="Times New Roman"/>
          <w:lang w:val="pt-BR"/>
        </w:rPr>
      </w:pPr>
    </w:p>
    <w:p w14:paraId="0E4DB16E" w14:textId="77777777" w:rsidR="0052795A" w:rsidRPr="007A0FF0" w:rsidRDefault="0052795A" w:rsidP="0052795A">
      <w:pPr>
        <w:jc w:val="center"/>
        <w:rPr>
          <w:rFonts w:eastAsia="Times New Roman"/>
          <w:lang w:val="pt-BR"/>
        </w:rPr>
      </w:pPr>
      <w:r w:rsidRPr="007A0FF0">
        <w:rPr>
          <w:rFonts w:eastAsia="Times New Roman"/>
          <w:b/>
          <w:bCs/>
          <w:lang w:val="pt-BR"/>
        </w:rPr>
        <w:t xml:space="preserve">Jovem Parlamentar </w:t>
      </w:r>
      <w:proofErr w:type="spellStart"/>
      <w:r w:rsidRPr="007A0FF0">
        <w:rPr>
          <w:rFonts w:eastAsia="Times New Roman"/>
          <w:b/>
          <w:bCs/>
          <w:lang w:val="pt-BR"/>
        </w:rPr>
        <w:t>Luis</w:t>
      </w:r>
      <w:proofErr w:type="spellEnd"/>
      <w:r w:rsidRPr="007A0FF0">
        <w:rPr>
          <w:rFonts w:eastAsia="Times New Roman"/>
          <w:b/>
          <w:bCs/>
          <w:lang w:val="pt-BR"/>
        </w:rPr>
        <w:t xml:space="preserve"> Bernardo de Almeida Martins</w:t>
      </w:r>
    </w:p>
    <w:p w14:paraId="559C7AA3" w14:textId="77777777" w:rsidR="0052795A" w:rsidRPr="007A0FF0" w:rsidRDefault="0052795A" w:rsidP="0052795A">
      <w:pPr>
        <w:pStyle w:val="LO-normal"/>
        <w:jc w:val="center"/>
        <w:rPr>
          <w:rFonts w:eastAsia="Times New Roman"/>
          <w:lang w:val="pt-BR"/>
        </w:rPr>
      </w:pPr>
      <w:r w:rsidRPr="007A0FF0">
        <w:rPr>
          <w:bCs/>
          <w:lang w:val="pt-BR"/>
        </w:rPr>
        <w:t>Bancada da ODS 16 – Paz, Justiça e Instituições Eficazes</w:t>
      </w:r>
    </w:p>
    <w:p w14:paraId="7911A900" w14:textId="23CEF643" w:rsidR="00E86B1D" w:rsidRDefault="00E86B1D">
      <w:pPr>
        <w:pStyle w:val="normal1"/>
        <w:spacing w:before="34" w:after="34"/>
        <w:ind w:firstLine="1417"/>
        <w:jc w:val="both"/>
        <w:rPr>
          <w:lang w:val="pt-BR"/>
        </w:rPr>
      </w:pPr>
    </w:p>
    <w:p w14:paraId="55CA2EFF" w14:textId="77777777" w:rsidR="007A0FF0" w:rsidRPr="007A0FF0" w:rsidRDefault="007A0FF0">
      <w:pPr>
        <w:pStyle w:val="normal1"/>
        <w:spacing w:before="34" w:after="34"/>
        <w:ind w:firstLine="1417"/>
        <w:jc w:val="both"/>
        <w:rPr>
          <w:lang w:val="pt-BR"/>
        </w:rPr>
      </w:pPr>
    </w:p>
    <w:p w14:paraId="4F861623" w14:textId="77777777" w:rsidR="00E86B1D" w:rsidRPr="007A0FF0" w:rsidRDefault="006B5ECB">
      <w:pPr>
        <w:pStyle w:val="normal1"/>
        <w:spacing w:after="119"/>
        <w:jc w:val="center"/>
        <w:rPr>
          <w:lang w:val="pt-BR"/>
        </w:rPr>
      </w:pPr>
      <w:r w:rsidRPr="007A0FF0">
        <w:rPr>
          <w:b/>
          <w:lang w:val="pt-BR"/>
        </w:rPr>
        <w:t>JUSTIFICATIVA</w:t>
      </w:r>
    </w:p>
    <w:p w14:paraId="660C17D3" w14:textId="77777777" w:rsidR="00E86B1D" w:rsidRPr="007A0FF0" w:rsidRDefault="00E86B1D">
      <w:pPr>
        <w:pStyle w:val="Default"/>
        <w:jc w:val="both"/>
        <w:rPr>
          <w:rFonts w:ascii="Calibri" w:hAnsi="Calibri"/>
          <w:color w:val="auto"/>
          <w:lang w:val="pt-BR"/>
        </w:rPr>
      </w:pPr>
    </w:p>
    <w:p w14:paraId="5CCA9EC4" w14:textId="77777777" w:rsidR="0052795A" w:rsidRPr="007A0FF0" w:rsidRDefault="006B5ECB" w:rsidP="0052795A">
      <w:pPr>
        <w:spacing w:before="240" w:after="240"/>
        <w:jc w:val="both"/>
        <w:rPr>
          <w:rFonts w:eastAsia="Times New Roman"/>
          <w:lang w:val="pt-BR"/>
        </w:rPr>
      </w:pPr>
      <w:r w:rsidRPr="007A0FF0">
        <w:rPr>
          <w:lang w:val="pt-BR"/>
        </w:rPr>
        <w:tab/>
      </w:r>
      <w:r w:rsidRPr="007A0FF0">
        <w:rPr>
          <w:lang w:val="pt-BR"/>
        </w:rPr>
        <w:tab/>
        <w:t xml:space="preserve">A </w:t>
      </w:r>
      <w:proofErr w:type="spellStart"/>
      <w:r w:rsidR="0052795A" w:rsidRPr="007A0FF0">
        <w:rPr>
          <w:rFonts w:eastAsia="Times New Roman"/>
          <w:lang w:val="pt-BR"/>
        </w:rPr>
        <w:t>A</w:t>
      </w:r>
      <w:proofErr w:type="spellEnd"/>
      <w:r w:rsidR="0052795A" w:rsidRPr="007A0FF0">
        <w:rPr>
          <w:rFonts w:eastAsia="Times New Roman"/>
          <w:lang w:val="pt-BR"/>
        </w:rPr>
        <w:t xml:space="preserve"> presente proposta visa alterar o nome da Escola Municipal </w:t>
      </w:r>
      <w:r w:rsidR="0052795A" w:rsidRPr="007A0FF0">
        <w:rPr>
          <w:rFonts w:eastAsia="Times New Roman"/>
          <w:i/>
          <w:iCs/>
          <w:lang w:val="pt-BR"/>
        </w:rPr>
        <w:t xml:space="preserve">Humberto de Alencar Castelo Branco </w:t>
      </w:r>
      <w:r w:rsidR="0052795A" w:rsidRPr="007A0FF0">
        <w:rPr>
          <w:rFonts w:eastAsia="Times New Roman"/>
          <w:lang w:val="pt-BR"/>
        </w:rPr>
        <w:t xml:space="preserve">para </w:t>
      </w:r>
      <w:r w:rsidR="0052795A" w:rsidRPr="007A0FF0">
        <w:rPr>
          <w:rFonts w:eastAsia="Times New Roman"/>
          <w:b/>
          <w:bCs/>
          <w:lang w:val="pt-BR"/>
        </w:rPr>
        <w:t>Escola Municipal Edson Luís de Lima Souto</w:t>
      </w:r>
      <w:r w:rsidR="0052795A" w:rsidRPr="007A0FF0">
        <w:rPr>
          <w:rFonts w:eastAsia="Times New Roman"/>
          <w:lang w:val="pt-BR"/>
        </w:rPr>
        <w:t>, homenageando um estudante secundarista símbolo da luta por democracia e justiça social no Brasil.</w:t>
      </w:r>
    </w:p>
    <w:p w14:paraId="64399F44" w14:textId="4479B750" w:rsidR="0052795A" w:rsidRPr="007A0FF0" w:rsidRDefault="007A0FF0" w:rsidP="0052795A">
      <w:pPr>
        <w:spacing w:before="240" w:after="240"/>
        <w:jc w:val="both"/>
        <w:rPr>
          <w:rFonts w:eastAsia="Times New Roman"/>
          <w:lang w:val="pt-BR"/>
        </w:rPr>
      </w:pPr>
      <w:r>
        <w:rPr>
          <w:rFonts w:eastAsia="Times New Roman"/>
          <w:lang w:val="pt-BR"/>
        </w:rPr>
        <w:tab/>
      </w:r>
      <w:r>
        <w:rPr>
          <w:rFonts w:eastAsia="Times New Roman"/>
          <w:lang w:val="pt-BR"/>
        </w:rPr>
        <w:tab/>
      </w:r>
      <w:r w:rsidR="0052795A" w:rsidRPr="007A0FF0">
        <w:rPr>
          <w:rFonts w:eastAsia="Times New Roman"/>
          <w:lang w:val="pt-BR"/>
        </w:rPr>
        <w:t xml:space="preserve">Humberto de Alencar Castelo Branco foi presidente da república federativa do Brasil no período de 1964 a 1967. Sendo o primeiro presidente da ditadura Cívico-militar </w:t>
      </w:r>
      <w:proofErr w:type="spellStart"/>
      <w:proofErr w:type="gramStart"/>
      <w:r w:rsidR="0052795A" w:rsidRPr="007A0FF0">
        <w:rPr>
          <w:rFonts w:eastAsia="Times New Roman"/>
          <w:lang w:val="pt-BR"/>
        </w:rPr>
        <w:t>brasileira,.</w:t>
      </w:r>
      <w:proofErr w:type="gramEnd"/>
      <w:r w:rsidR="0052795A" w:rsidRPr="007A0FF0">
        <w:rPr>
          <w:rFonts w:eastAsia="Times New Roman"/>
          <w:lang w:val="pt-BR"/>
        </w:rPr>
        <w:t>Regime</w:t>
      </w:r>
      <w:proofErr w:type="spellEnd"/>
      <w:r w:rsidR="0052795A" w:rsidRPr="007A0FF0">
        <w:rPr>
          <w:rFonts w:eastAsia="Times New Roman"/>
          <w:lang w:val="pt-BR"/>
        </w:rPr>
        <w:t xml:space="preserve"> que perseguiu, matou e torturou estudantes, professores, opositores políticos, etc. Em contraponto, Edson Luís foi assassinado em 1968, durante uma manifestação por melhores condições de vida e alimentação estudantil. Sua morte causou </w:t>
      </w:r>
      <w:r w:rsidR="0052795A" w:rsidRPr="007A0FF0">
        <w:rPr>
          <w:rFonts w:eastAsia="Times New Roman"/>
          <w:lang w:val="pt-BR"/>
        </w:rPr>
        <w:lastRenderedPageBreak/>
        <w:t>grande comoção nacional e se tornou um marco da resistência à ditadura militar, regime preconizado pelo Marechal Humberto de Alencar Castelo Branco. Mesmo não escrito na letra da lei, não há motivos lógicos para prestigiar uma solene instituição de ensino com o nome de um homem que fomentou a perseguição de estudantes brasileiros.</w:t>
      </w:r>
    </w:p>
    <w:p w14:paraId="119FDA48" w14:textId="4BC75B0A" w:rsidR="0052795A" w:rsidRPr="007A0FF0" w:rsidRDefault="007A0FF0" w:rsidP="0052795A">
      <w:pPr>
        <w:spacing w:before="240" w:after="240"/>
        <w:jc w:val="both"/>
        <w:rPr>
          <w:rFonts w:eastAsia="Times New Roman"/>
          <w:lang w:val="pt-BR"/>
        </w:rPr>
      </w:pPr>
      <w:r>
        <w:rPr>
          <w:rFonts w:eastAsia="Times New Roman"/>
          <w:lang w:val="pt-BR"/>
        </w:rPr>
        <w:tab/>
      </w:r>
      <w:r>
        <w:rPr>
          <w:rFonts w:eastAsia="Times New Roman"/>
          <w:lang w:val="pt-BR"/>
        </w:rPr>
        <w:tab/>
      </w:r>
      <w:r w:rsidR="0052795A" w:rsidRPr="007A0FF0">
        <w:rPr>
          <w:rFonts w:eastAsia="Times New Roman"/>
          <w:lang w:val="pt-BR"/>
        </w:rPr>
        <w:t>A proposta visa alinhar o espaço escolar com valores democráticos e de cidadania, promovendo um ambiente de memória crítica e respeito aos direitos humanos. A escolha do nome reflete o desejo de estudantes, professores e da comunidade escolar por uma identidade que representa ideais de liberdade, juventude e participação social.</w:t>
      </w:r>
    </w:p>
    <w:p w14:paraId="3D23EFF9" w14:textId="3C85C92F" w:rsidR="00E86B1D" w:rsidRPr="007A0FF0" w:rsidRDefault="00E86B1D" w:rsidP="0052795A">
      <w:pPr>
        <w:pStyle w:val="Default"/>
        <w:jc w:val="both"/>
        <w:rPr>
          <w:rFonts w:ascii="Calibri" w:hAnsi="Calibri"/>
          <w:color w:val="auto"/>
          <w:lang w:val="pt-BR"/>
        </w:rPr>
      </w:pPr>
    </w:p>
    <w:p w14:paraId="44F863A8" w14:textId="77777777" w:rsidR="00E86B1D" w:rsidRPr="007A0FF0" w:rsidRDefault="00E86B1D">
      <w:pPr>
        <w:pStyle w:val="normal1"/>
        <w:spacing w:after="119"/>
        <w:ind w:firstLine="1417"/>
        <w:jc w:val="both"/>
        <w:rPr>
          <w:lang w:val="pt-BR"/>
        </w:rPr>
      </w:pPr>
    </w:p>
    <w:p w14:paraId="5C558BC6" w14:textId="77777777" w:rsidR="0052795A" w:rsidRPr="007A0FF0" w:rsidRDefault="0052795A" w:rsidP="0052795A">
      <w:pPr>
        <w:jc w:val="center"/>
        <w:rPr>
          <w:rFonts w:eastAsia="Times New Roman"/>
          <w:lang w:val="pt-BR"/>
        </w:rPr>
      </w:pPr>
    </w:p>
    <w:p w14:paraId="58E00A16" w14:textId="77777777" w:rsidR="0052795A" w:rsidRPr="007A0FF0" w:rsidRDefault="0052795A" w:rsidP="0052795A">
      <w:pPr>
        <w:jc w:val="center"/>
        <w:rPr>
          <w:rFonts w:eastAsia="Times New Roman"/>
          <w:lang w:val="pt-BR"/>
        </w:rPr>
      </w:pPr>
      <w:r w:rsidRPr="007A0FF0">
        <w:rPr>
          <w:rFonts w:eastAsia="Times New Roman"/>
          <w:b/>
          <w:bCs/>
          <w:lang w:val="pt-BR"/>
        </w:rPr>
        <w:t xml:space="preserve">Jovem Parlamentar </w:t>
      </w:r>
      <w:proofErr w:type="spellStart"/>
      <w:r w:rsidRPr="007A0FF0">
        <w:rPr>
          <w:rFonts w:eastAsia="Times New Roman"/>
          <w:b/>
          <w:bCs/>
          <w:lang w:val="pt-BR"/>
        </w:rPr>
        <w:t>Luis</w:t>
      </w:r>
      <w:proofErr w:type="spellEnd"/>
      <w:r w:rsidRPr="007A0FF0">
        <w:rPr>
          <w:rFonts w:eastAsia="Times New Roman"/>
          <w:b/>
          <w:bCs/>
          <w:lang w:val="pt-BR"/>
        </w:rPr>
        <w:t xml:space="preserve"> Bernardo de Almeida Martins</w:t>
      </w:r>
    </w:p>
    <w:p w14:paraId="25EFE20F" w14:textId="77777777" w:rsidR="0052795A" w:rsidRPr="007A0FF0" w:rsidRDefault="0052795A" w:rsidP="0052795A">
      <w:pPr>
        <w:pStyle w:val="LO-normal"/>
        <w:jc w:val="center"/>
        <w:rPr>
          <w:rFonts w:eastAsia="Times New Roman"/>
          <w:lang w:val="pt-BR"/>
        </w:rPr>
      </w:pPr>
      <w:r w:rsidRPr="007A0FF0">
        <w:rPr>
          <w:bCs/>
          <w:lang w:val="pt-BR"/>
        </w:rPr>
        <w:t>Bancada da ODS 16 – Paz, Justiça e Instituições Eficazes</w:t>
      </w:r>
    </w:p>
    <w:sectPr w:rsidR="0052795A" w:rsidRPr="007A0F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96" w:right="1134" w:bottom="1275" w:left="1701" w:header="283" w:footer="575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CAD22" w14:textId="77777777" w:rsidR="007B12BF" w:rsidRDefault="007B12BF">
      <w:r>
        <w:separator/>
      </w:r>
    </w:p>
  </w:endnote>
  <w:endnote w:type="continuationSeparator" w:id="0">
    <w:p w14:paraId="2FA4D2BF" w14:textId="77777777" w:rsidR="007B12BF" w:rsidRDefault="007B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088CD" w14:textId="77777777" w:rsidR="00E86B1D" w:rsidRDefault="00E86B1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5103" w14:textId="77777777" w:rsidR="00E86B1D" w:rsidRDefault="00E86B1D">
    <w:pPr>
      <w:pStyle w:val="normal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E18B" w14:textId="77777777" w:rsidR="00E86B1D" w:rsidRDefault="00E86B1D">
    <w:pPr>
      <w:pStyle w:val="normal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A7A10" w14:textId="77777777" w:rsidR="007B12BF" w:rsidRDefault="007B12BF">
      <w:r>
        <w:separator/>
      </w:r>
    </w:p>
  </w:footnote>
  <w:footnote w:type="continuationSeparator" w:id="0">
    <w:p w14:paraId="19C005EB" w14:textId="77777777" w:rsidR="007B12BF" w:rsidRDefault="007B1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B378" w14:textId="77777777" w:rsidR="00E86B1D" w:rsidRDefault="00E86B1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B917" w14:textId="77777777" w:rsidR="00E86B1D" w:rsidRDefault="006B5ECB">
    <w:pPr>
      <w:pStyle w:val="normal1"/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5168" behindDoc="1" locked="0" layoutInCell="1" allowOverlap="1" wp14:anchorId="2ED55607" wp14:editId="4952195E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85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7216" behindDoc="1" locked="0" layoutInCell="1" allowOverlap="1" wp14:anchorId="6DA415EB" wp14:editId="4AE9D25B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0" allowOverlap="1" wp14:anchorId="0737BBD0" wp14:editId="002CCA5F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C39FB" w14:textId="77777777" w:rsidR="00E86B1D" w:rsidRDefault="006B5ECB">
    <w:pPr>
      <w:pStyle w:val="normal1"/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6192" behindDoc="1" locked="0" layoutInCell="1" allowOverlap="1" wp14:anchorId="515C4DA4" wp14:editId="5D1B7015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85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 wp14:anchorId="00A7C640" wp14:editId="3F6D38F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0" allowOverlap="1" wp14:anchorId="5C2EA8DB" wp14:editId="0510B20E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1D"/>
    <w:rsid w:val="0052795A"/>
    <w:rsid w:val="006B5ECB"/>
    <w:rsid w:val="007A0FF0"/>
    <w:rsid w:val="007B12BF"/>
    <w:rsid w:val="00E86B1D"/>
    <w:rsid w:val="00FE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43EE"/>
  <w15:docId w15:val="{820B9041-358D-4837-87E3-2B40DB05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rPr>
      <w:color w:val="000080"/>
      <w:u w:val="single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styleId="nfase">
    <w:name w:val="Emphasis"/>
    <w:qFormat/>
    <w:rPr>
      <w:i/>
      <w:iCs/>
    </w:rPr>
  </w:style>
  <w:style w:type="character" w:customStyle="1" w:styleId="agcmg">
    <w:name w:val="a_gcmg"/>
    <w:basedOn w:val="Fontepargpadro"/>
    <w:qFormat/>
    <w:rsid w:val="00424A16"/>
  </w:style>
  <w:style w:type="paragraph" w:styleId="Ttulo">
    <w:name w:val="Title"/>
    <w:basedOn w:val="normal1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1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1"/>
    <w:qFormat/>
    <w:pPr>
      <w:suppressLineNumbers/>
    </w:pPr>
    <w:rPr>
      <w:rFonts w:cs="Arial"/>
    </w:rPr>
  </w:style>
  <w:style w:type="paragraph" w:customStyle="1" w:styleId="normal1">
    <w:name w:val="normal1"/>
    <w:qFormat/>
  </w:style>
  <w:style w:type="paragraph" w:customStyle="1" w:styleId="Cabealhoerodapuser">
    <w:name w:val="Cabeçalho e rodapé (user)"/>
    <w:basedOn w:val="normal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pPr>
      <w:tabs>
        <w:tab w:val="center" w:pos="4252"/>
        <w:tab w:val="right" w:pos="8504"/>
      </w:tabs>
    </w:pPr>
  </w:style>
  <w:style w:type="paragraph" w:styleId="NormalWeb">
    <w:name w:val="Normal (Web)"/>
    <w:basedOn w:val="normal1"/>
    <w:uiPriority w:val="99"/>
    <w:qFormat/>
    <w:pPr>
      <w:spacing w:before="280" w:after="280"/>
    </w:pPr>
    <w:rPr>
      <w:rFonts w:ascii="Times New Roman" w:eastAsia="Times New Roman" w:hAnsi="Times New Roman" w:cs="Times New Roman"/>
      <w:lang w:eastAsia="pt-BR"/>
    </w:rPr>
  </w:style>
  <w:style w:type="paragraph" w:customStyle="1" w:styleId="Contedodatabelauser">
    <w:name w:val="Conteúdo da tabela (user)"/>
    <w:basedOn w:val="normal1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paragraph" w:customStyle="1" w:styleId="western">
    <w:name w:val="western"/>
    <w:basedOn w:val="normal1"/>
    <w:qFormat/>
    <w:rsid w:val="00E91E58"/>
    <w:pPr>
      <w:suppressAutoHyphens w:val="0"/>
      <w:spacing w:beforeAutospacing="1" w:after="142" w:line="288" w:lineRule="auto"/>
    </w:pPr>
    <w:rPr>
      <w:rFonts w:ascii="Times New Roman" w:eastAsia="Times New Roman" w:hAnsi="Times New Roman" w:cs="Times New Roman"/>
      <w:color w:val="000000"/>
      <w:lang w:eastAsia="pt-BR"/>
    </w:rPr>
  </w:style>
  <w:style w:type="paragraph" w:styleId="PargrafodaLista">
    <w:name w:val="List Paragraph"/>
    <w:basedOn w:val="normal1"/>
    <w:uiPriority w:val="34"/>
    <w:qFormat/>
    <w:rsid w:val="003F653A"/>
    <w:pPr>
      <w:ind w:left="720"/>
      <w:contextualSpacing/>
    </w:pPr>
  </w:style>
  <w:style w:type="paragraph" w:customStyle="1" w:styleId="cvgsua">
    <w:name w:val="cvgsua"/>
    <w:basedOn w:val="normal1"/>
    <w:qFormat/>
    <w:rsid w:val="005E4714"/>
    <w:pPr>
      <w:suppressAutoHyphens w:val="0"/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qFormat/>
    <w:rPr>
      <w:rFonts w:ascii="Arial" w:hAnsi="Arial"/>
      <w:color w:val="00000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LO-normal">
    <w:name w:val="LO-normal"/>
    <w:qFormat/>
    <w:rsid w:val="00527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m3kB2+fxr0RhCl51O+aOhZOF38w==">CgMxLjA4AHIhMVRxOUEyMGZBSjZ2dm4xdldHNmRnMTFSdk5xTXFiLVNp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BE51249-3EC7-4120-9E38-969BD0D5F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Lei, Layla Tumalieh</dc:title>
  <dc:subject/>
  <dc:creator>DIRETOR ESCOLA DO LEGISLATIVO</dc:creator>
  <dc:description/>
  <cp:lastModifiedBy>DIRETOR ESCOLA DO LEGISLATIVO</cp:lastModifiedBy>
  <cp:revision>3</cp:revision>
  <dcterms:created xsi:type="dcterms:W3CDTF">2025-11-12T10:48:00Z</dcterms:created>
  <dcterms:modified xsi:type="dcterms:W3CDTF">2025-11-12T10:49:00Z</dcterms:modified>
  <dc:language>pt-BR</dc:language>
</cp:coreProperties>
</file>