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3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/>
      </w:pPr>
      <w:r>
        <w:rPr>
          <w:b/>
          <w:bCs/>
        </w:rPr>
        <w:t xml:space="preserve">INDICAÇÃO nº </w:t>
      </w:r>
      <w:r>
        <w:rPr>
          <w:b/>
          <w:bCs/>
        </w:rPr>
        <w:t>6</w:t>
      </w:r>
      <w:r>
        <w:rPr>
          <w:b/>
          <w:bCs/>
        </w:rPr>
        <w:t>/2025</w:t>
      </w:r>
    </w:p>
    <w:p>
      <w:pPr>
        <w:pStyle w:val="normal1"/>
        <w:widowControl/>
        <w:bidi w:val="0"/>
        <w:spacing w:lineRule="auto" w:line="240" w:before="240" w:after="240"/>
        <w:ind w:hanging="0" w:left="4479" w:right="0"/>
        <w:jc w:val="both"/>
        <w:rPr>
          <w:b w:val="false"/>
          <w:bCs w:val="false"/>
        </w:rPr>
      </w:pPr>
      <w:r>
        <w:rPr>
          <w:b w:val="false"/>
          <w:bCs w:val="false"/>
        </w:rPr>
        <w:t>Sugere a criação e implementação de Espaços de Infraestrutura destinados à Eco-pedagogia nas Redes de Ensino Municipais de Uruguaiana.</w:t>
      </w:r>
    </w:p>
    <w:p>
      <w:pPr>
        <w:pStyle w:val="normal1"/>
        <w:rPr/>
      </w:pPr>
      <w:r>
        <w:rPr/>
        <w:t>Senhor Presidente,</w:t>
      </w:r>
    </w:p>
    <w:p>
      <w:pPr>
        <w:pStyle w:val="normal1"/>
        <w:rPr/>
      </w:pPr>
      <w:r>
        <w:rPr/>
        <w:t>Senhoras Parlamentares,</w:t>
      </w:r>
    </w:p>
    <w:p>
      <w:pPr>
        <w:pStyle w:val="normal1"/>
        <w:rPr/>
      </w:pPr>
      <w:r>
        <w:rPr/>
        <w:t>Senhores Parlamentares:</w:t>
      </w:r>
    </w:p>
    <w:p>
      <w:pPr>
        <w:pStyle w:val="normal1"/>
        <w:tabs>
          <w:tab w:val="clear" w:pos="720"/>
          <w:tab w:val="left" w:pos="6720" w:leader="none"/>
        </w:tabs>
        <w:rPr/>
      </w:pPr>
      <w:r>
        <w:rPr/>
      </w:r>
    </w:p>
    <w:p>
      <w:pPr>
        <w:pStyle w:val="normal1"/>
        <w:spacing w:lineRule="auto" w:line="240" w:before="0" w:after="119"/>
        <w:ind w:firstLine="1417"/>
        <w:jc w:val="both"/>
        <w:rPr/>
      </w:pPr>
      <w:r>
        <w:rPr/>
        <w:t xml:space="preserve">A Jovem Parlamentar </w:t>
      </w:r>
      <w:r>
        <w:rPr>
          <w:b/>
          <w:bCs/>
        </w:rPr>
        <w:t>Maria Antonia Bach</w:t>
      </w:r>
      <w:r>
        <w:rPr/>
        <w:t xml:space="preserve">, vem respeitosamente, nos termos do artigo 155 do Regimento Interno desta Casa Legislativa </w:t>
      </w:r>
      <w:r>
        <w:rPr>
          <w:b/>
          <w:bCs/>
        </w:rPr>
        <w:t>INDICAR</w:t>
      </w:r>
      <w:r>
        <w:rPr/>
        <w:t xml:space="preserve"> que, após aprovado pelo Douto Plenário, seja enviada correspondência à Prefeitura Municipal de Uruguaiana, por meio da Secretaria da Educação, a seguinte proposta:</w:t>
      </w:r>
    </w:p>
    <w:p>
      <w:pPr>
        <w:pStyle w:val="normal1"/>
        <w:spacing w:lineRule="auto" w:line="240" w:before="0" w:after="119"/>
        <w:ind w:firstLine="1417"/>
        <w:jc w:val="both"/>
        <w:rPr/>
      </w:pPr>
      <w:r>
        <w:rPr/>
        <w:t>Que tenham em vista à implementação de ambientes de cultivo e práticas hortícolas e orgânicas, promovendo a integração entre sustentabilidade, ciência, tecnologia e inovação.</w:t>
      </w:r>
    </w:p>
    <w:p>
      <w:pPr>
        <w:pStyle w:val="normal1"/>
        <w:spacing w:lineRule="auto" w:line="240" w:before="240" w:after="240"/>
        <w:jc w:val="both"/>
        <w:rPr/>
      </w:pPr>
      <w:r>
        <w:rPr/>
        <w:t>A proposta contempla, entre outros pontos:</w:t>
      </w:r>
    </w:p>
    <w:p>
      <w:pPr>
        <w:pStyle w:val="normal1"/>
        <w:numPr>
          <w:ilvl w:val="0"/>
          <w:numId w:val="1"/>
        </w:numPr>
        <w:spacing w:lineRule="auto" w:line="240" w:before="240" w:afterAutospacing="0" w:after="0"/>
        <w:ind w:hanging="360" w:left="720"/>
        <w:jc w:val="both"/>
        <w:rPr/>
      </w:pPr>
      <w:r>
        <w:rPr/>
        <w:t>a transformação dos espaços escolares em ambientes práticos de ensino, com infraestrutura eficiente de cultivo, acessível a todos os alunos;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Autospacing="0" w:after="0"/>
        <w:ind w:hanging="360" w:left="720"/>
        <w:jc w:val="both"/>
        <w:rPr/>
      </w:pPr>
      <w:r>
        <w:rPr/>
        <w:t>o desenvolvimento de ambientes hortícolas com enfoque em inclusão e acessibilidade;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Autospacing="0" w:after="0"/>
        <w:ind w:hanging="360" w:left="720"/>
        <w:jc w:val="both"/>
        <w:rPr/>
      </w:pPr>
      <w:r>
        <w:rPr/>
        <w:t>a necessidade de participação ativa da gestão escolar e dos profissionais da educação;</w:t>
      </w:r>
    </w:p>
    <w:p>
      <w:pPr>
        <w:pStyle w:val="normal1"/>
        <w:numPr>
          <w:ilvl w:val="0"/>
          <w:numId w:val="1"/>
        </w:numPr>
        <w:spacing w:lineRule="auto" w:line="240" w:beforeAutospacing="0" w:before="0" w:after="240"/>
        <w:ind w:hanging="360" w:left="720"/>
        <w:jc w:val="both"/>
        <w:rPr/>
      </w:pPr>
      <w:r>
        <w:rPr/>
        <w:t>a possibilidade de parcerias com associações de produtores rurais, instituições de ensino superior, escolas privadas e organizações da sociedade civil.</w:t>
      </w:r>
    </w:p>
    <w:p>
      <w:pPr>
        <w:pStyle w:val="normal1"/>
        <w:spacing w:lineRule="auto" w:line="240" w:before="0" w:after="119"/>
        <w:jc w:val="center"/>
        <w:rPr>
          <w:b/>
          <w:bCs/>
        </w:rPr>
      </w:pPr>
      <w:r>
        <w:rPr>
          <w:b/>
          <w:bCs/>
        </w:rPr>
        <w:t>JUSTIFICATIVA</w:t>
      </w:r>
    </w:p>
    <w:p>
      <w:pPr>
        <w:pStyle w:val="normal1"/>
        <w:spacing w:lineRule="auto" w:line="240" w:before="240" w:after="240"/>
        <w:jc w:val="both"/>
        <w:rPr/>
      </w:pPr>
      <w:r>
        <w:rPr/>
        <w:tab/>
        <w:t xml:space="preserve">Justifica-se a presente indicação considerando a importância da instalação de infraestruturas funcionais de </w:t>
      </w:r>
      <w:r>
        <w:rPr>
          <w:lang w:val="pt-BR"/>
        </w:rPr>
        <w:t>Eco aprendizagem</w:t>
      </w:r>
      <w:r>
        <w:rPr/>
        <w:t xml:space="preserve"> na Rede Municipal de Ensino de Uruguaiana, com foco na inclusão, acessibilidade e interdisciplinaridade.</w:t>
      </w:r>
    </w:p>
    <w:p>
      <w:pPr>
        <w:pStyle w:val="normal1"/>
        <w:spacing w:lineRule="auto" w:line="240" w:before="240" w:after="240"/>
        <w:jc w:val="both"/>
        <w:rPr/>
      </w:pPr>
      <w:r>
        <w:rPr/>
        <w:tab/>
        <w:t>A criação desses espaços pedagógicos promove o desenvolvimento de competências como autonomia, consciência ambiental, trabalho em equipe e responsabilidade social, contribuindo de maneira significativa para a formação cidadã e para o fortalecimento da educação de qualidade no município.</w:t>
      </w:r>
    </w:p>
    <w:p>
      <w:pPr>
        <w:pStyle w:val="normal1"/>
        <w:jc w:val="right"/>
        <w:rPr/>
      </w:pPr>
      <w:r>
        <w:rPr/>
        <w:t xml:space="preserve">Uruguaiana, </w:t>
      </w:r>
      <w:r>
        <w:rPr/>
        <w:t>24</w:t>
      </w:r>
      <w:r>
        <w:rPr/>
        <w:t xml:space="preserve"> de </w:t>
      </w:r>
      <w:r>
        <w:rPr/>
        <w:t>novembro</w:t>
      </w:r>
      <w:r>
        <w:rPr/>
        <w:t xml:space="preserve"> de 2025. </w:t>
      </w:r>
    </w:p>
    <w:p>
      <w:pPr>
        <w:pStyle w:val="normal1"/>
        <w:jc w:val="right"/>
        <w:rPr/>
      </w:pPr>
      <w:r>
        <w:rPr/>
      </w:r>
    </w:p>
    <w:p>
      <w:pPr>
        <w:pStyle w:val="normal1"/>
        <w:jc w:val="right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>
          <w:b/>
          <w:bCs/>
        </w:rPr>
      </w:pPr>
      <w:r>
        <w:rPr>
          <w:b/>
          <w:bCs/>
        </w:rPr>
        <w:t>Jovem Parlamentar MARIA ANTONIA BACH</w:t>
      </w:r>
    </w:p>
    <w:p>
      <w:pPr>
        <w:pStyle w:val="normal1"/>
        <w:jc w:val="center"/>
        <w:rPr/>
      </w:pPr>
      <w:r>
        <w:rPr>
          <w:b/>
          <w:bCs/>
        </w:rPr>
        <w:t>Bancada da  ODS 04 - Educação de Qualidade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134" w:gutter="0" w:header="283" w:top="2496" w:footer="575" w:bottom="127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Wingdings">
    <w:charset w:val="02"/>
    <w:family w:val="auto"/>
    <w:pitch w:val="default"/>
    <w:embedRegular r:id="rId23" w:fontKey="{17014A78-CABC-4EF0-12AC-5CD89AEFDE17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24" w:fontKey="{18014A78-CABC-4EF0-12AC-5CD89AEFDE18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4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5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6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140" w:after="120"/>
      <w:ind w:hanging="0" w:left="0"/>
    </w:pPr>
    <w:rPr>
      <w:rFonts w:ascii="Liberation Serif" w:hAnsi="Liberation Serif" w:eastAsia="Liberation Serif" w:cs="Liberation Serif"/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/>
  </w:style>
  <w:style w:type="character" w:styleId="RodapChar" w:customStyle="1">
    <w:name w:val="Rodapé Char"/>
    <w:basedOn w:val="DefaultParagraphFont"/>
    <w:qFormat/>
    <w:rPr/>
  </w:style>
  <w:style w:type="character" w:styleId="Hyperlink">
    <w:name w:val="Hyperlink"/>
    <w:rPr>
      <w:color w:val="000080"/>
      <w:u w:val="single"/>
    </w:rPr>
  </w:style>
  <w:style w:type="character" w:styleId="Strong">
    <w:name w:val="Strong"/>
    <w:qFormat/>
    <w:rPr>
      <w:b/>
      <w:bCs/>
    </w:rPr>
  </w:style>
  <w:style w:type="character" w:styleId="Smbolosdenumeraouser" w:customStyle="1">
    <w:name w:val="Símbolos de numeração (user)"/>
    <w:qFormat/>
    <w:rPr/>
  </w:style>
  <w:style w:type="character" w:styleId="Marcadoresuser" w:customStyle="1">
    <w:name w:val="Marcadores (user)"/>
    <w:qFormat/>
    <w:rPr>
      <w:rFonts w:ascii="OpenSymbol" w:hAnsi="OpenSymbol" w:eastAsia="OpenSymbol" w:cs="OpenSymbol"/>
    </w:rPr>
  </w:style>
  <w:style w:type="character" w:styleId="Emphasis">
    <w:name w:val="Emphasis"/>
    <w:qFormat/>
    <w:rPr>
      <w:i/>
      <w:i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"/>
      <w:i/>
      <w:iCs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ndiceuser" w:customStyle="1">
    <w:name w:val="Índice (user)"/>
    <w:basedOn w:val="normal1"/>
    <w:qFormat/>
    <w:pPr>
      <w:suppressLineNumbers/>
    </w:pPr>
    <w:rPr>
      <w:rFonts w:cs="Arial"/>
    </w:rPr>
  </w:style>
  <w:style w:type="paragraph" w:styleId="Cabealhoerodapuser" w:customStyle="1">
    <w:name w:val="Cabeçalho e rodapé (user)"/>
    <w:basedOn w:val="normal1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1"/>
    <w:qFormat/>
    <w:pPr>
      <w:spacing w:before="280" w:after="280"/>
    </w:pPr>
    <w:rPr>
      <w:rFonts w:ascii="Times New Roman" w:hAnsi="Times New Roman" w:eastAsia="Times New Roman" w:cs="Times New Roman"/>
      <w:lang w:eastAsia="pt-BR"/>
    </w:rPr>
  </w:style>
  <w:style w:type="paragraph" w:styleId="Contedodatabelauser" w:customStyle="1">
    <w:name w:val="Conteúdo da tabela (user)"/>
    <w:basedOn w:val="normal1"/>
    <w:qFormat/>
    <w:pPr>
      <w:widowControl w:val="false"/>
      <w:suppressLineNumbers/>
    </w:pPr>
    <w:rPr/>
  </w:style>
  <w:style w:type="paragraph" w:styleId="Ttulodetabelauser" w:customStyle="1">
    <w:name w:val="Título de tabela (user)"/>
    <w:basedOn w:val="Contedodatabelauser"/>
    <w:qFormat/>
    <w:pPr>
      <w:jc w:val="center"/>
    </w:pPr>
    <w:rPr>
      <w:b/>
      <w:bCs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9Hlh8hL4/vp459wFYVqGdZqylPQ==">CgMxLjA4AHIhMTJLMTVDVFI4d1IyY2NJR3VhOENIZ3BPSlpVaUlvaWNF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LibreOffice/25.2.4.3$Windows_X86_64 LibreOffice_project/33e196637044ead23f5c3226cde09b47731f7e27</Application>
  <AppVersion>15.0000</AppVersion>
  <Pages>1</Pages>
  <Words>256</Words>
  <Characters>1605</Characters>
  <CharactersWithSpaces>1843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2025-04-28T12:28:00Z</dcterms:created>
  <dc:creator/>
  <dc:description/>
  <dc:language>pt-BR</dc:language>
  <cp:lastModifiedBy/>
  <dcterms:modified xsi:type="dcterms:W3CDTF">2025-11-24T10:20:01Z</dcterms:modified>
  <cp:revision>2</cp:revision>
  <dc:subject/>
  <dc:title/>
</cp:coreProperties>
</file>